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3348" w14:textId="45D45CC2" w:rsidR="003F287C" w:rsidRPr="00F03558" w:rsidRDefault="00F03558" w:rsidP="003F287C">
      <w:pPr>
        <w:spacing w:before="300" w:after="150" w:line="588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</w:pPr>
      <w:r w:rsidRPr="00F03558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 xml:space="preserve">Krátký příběh k zamyšlení: </w:t>
      </w:r>
      <w:r w:rsidR="003F287C" w:rsidRPr="00F03558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Uvolnění stresu</w:t>
      </w:r>
    </w:p>
    <w:p w14:paraId="480F2813" w14:textId="77777777" w:rsidR="003F287C" w:rsidRPr="00F03558" w:rsidRDefault="003F287C" w:rsidP="003F287C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Psycholožka procházela po místnosti, zatímco publiku přednášela o zvládání stresu. Když pozvedla sklenici s vodou, každý z přítomných očekával, že se zeptá </w:t>
      </w:r>
      <w:r w:rsidRPr="00F03558">
        <w:rPr>
          <w:rFonts w:ascii="Arial" w:eastAsia="Times New Roman" w:hAnsi="Arial" w:cs="Arial"/>
          <w:i/>
          <w:iCs/>
          <w:color w:val="333333"/>
          <w:sz w:val="32"/>
          <w:szCs w:val="32"/>
          <w:lang w:eastAsia="cs-CZ"/>
        </w:rPr>
        <w:t>“Je sklenice z poloviny prázdná nebo z poloviny plná?”</w:t>
      </w:r>
      <w:r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 Namísto toho se však pousmála a zeptala se lidí, kolik si myslí, že sklenice váží. Odhadů bylo mnoho.</w:t>
      </w:r>
    </w:p>
    <w:p w14:paraId="5F02705A" w14:textId="34AA70A4" w:rsidR="003F287C" w:rsidRDefault="00F03558" w:rsidP="003F287C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>
        <w:rPr>
          <w:rFonts w:ascii="Arial" w:eastAsia="Times New Roman" w:hAnsi="Arial" w:cs="Arial"/>
          <w:noProof/>
          <w:color w:val="333333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316FDCC7" wp14:editId="655A0282">
            <wp:simplePos x="0" y="0"/>
            <wp:positionH relativeFrom="column">
              <wp:posOffset>1376680</wp:posOffset>
            </wp:positionH>
            <wp:positionV relativeFrom="paragraph">
              <wp:posOffset>709295</wp:posOffset>
            </wp:positionV>
            <wp:extent cx="3105150" cy="2328545"/>
            <wp:effectExtent l="0" t="0" r="0" b="0"/>
            <wp:wrapTopAndBottom/>
            <wp:docPr id="2" name="Obrázek 2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nih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87C"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Ona však řekla: „Na skutečné hmotnosti nezáleží. </w:t>
      </w:r>
      <w:r w:rsidR="003F287C" w:rsidRPr="00F03558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Záleží na tom, jak dlouho sklenici držím.</w:t>
      </w:r>
    </w:p>
    <w:p w14:paraId="09B02211" w14:textId="77777777" w:rsidR="00F03558" w:rsidRPr="00F03558" w:rsidRDefault="00F03558" w:rsidP="003F287C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</w:p>
    <w:p w14:paraId="7B9D12AB" w14:textId="77777777" w:rsidR="003F287C" w:rsidRPr="00F03558" w:rsidRDefault="003F287C" w:rsidP="003F287C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Pokud ji držím minutu, není to žádný problém. Když ji budu držet hodinu, bude mě bolet paže. Kdybych ji držela celý den, moje paže by se cítila paralyzovaná.</w:t>
      </w:r>
    </w:p>
    <w:p w14:paraId="53E2327D" w14:textId="77777777" w:rsidR="003F287C" w:rsidRPr="00F03558" w:rsidRDefault="003F287C" w:rsidP="003F287C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F03558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Každopádně, sklenice je stále stejně těžká, ale čím déle ji držím, tím těžší se zdá.</w:t>
      </w:r>
      <w:r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”</w:t>
      </w:r>
    </w:p>
    <w:p w14:paraId="27B7D5BB" w14:textId="77777777" w:rsidR="003F287C" w:rsidRPr="00F03558" w:rsidRDefault="003F287C" w:rsidP="003F287C">
      <w:pPr>
        <w:shd w:val="clear" w:color="auto" w:fill="FFFFFF"/>
        <w:spacing w:after="225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Pak pokračovala. “Stres a starosti jsou stejné jako tato sklenice. Myslete na ně chvíli a nic se nestane. Myslete na ně o něco déle a začnou vás zraňovat. A budete-li se jimi zabývat celý den, budete se cítit paralyzovaní – neschopní cokoli udělat.”</w:t>
      </w:r>
    </w:p>
    <w:p w14:paraId="528F2520" w14:textId="77777777" w:rsidR="00EB201E" w:rsidRPr="00F03558" w:rsidRDefault="003F287C" w:rsidP="003F287C">
      <w:pPr>
        <w:shd w:val="clear" w:color="auto" w:fill="FFFFFF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 xml:space="preserve">Je důležité nezapomínat své stresy uvolňovat. </w:t>
      </w:r>
      <w:r w:rsidRPr="00F03558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Každý večer odhoďte všechna svá břemena.</w:t>
      </w:r>
      <w:r w:rsidRPr="00F03558">
        <w:rPr>
          <w:rFonts w:ascii="Arial" w:eastAsia="Times New Roman" w:hAnsi="Arial" w:cs="Arial"/>
          <w:color w:val="333333"/>
          <w:sz w:val="32"/>
          <w:szCs w:val="32"/>
          <w:lang w:eastAsia="cs-CZ"/>
        </w:rPr>
        <w:t xml:space="preserve"> Netahejte je s sebou. Nezapomeňte svou sklenici zase odložit.</w:t>
      </w:r>
    </w:p>
    <w:sectPr w:rsidR="00EB201E" w:rsidRPr="00F0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311850"/>
    <w:rsid w:val="003F287C"/>
    <w:rsid w:val="00D60CC5"/>
    <w:rsid w:val="00EB201E"/>
    <w:rsid w:val="00F03558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6B30"/>
  <w15:chartTrackingRefBased/>
  <w15:docId w15:val="{CE3A8B29-16A7-4189-A8E9-E718DED6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customStyle="1" w:styleId="posted-on">
    <w:name w:val="posted-on"/>
    <w:basedOn w:val="Standardnpsmoodstavce"/>
    <w:rsid w:val="003F287C"/>
  </w:style>
  <w:style w:type="character" w:styleId="Hypertextovodkaz">
    <w:name w:val="Hyperlink"/>
    <w:basedOn w:val="Standardnpsmoodstavce"/>
    <w:uiPriority w:val="99"/>
    <w:semiHidden/>
    <w:unhideWhenUsed/>
    <w:rsid w:val="003F287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F287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F287C"/>
    <w:rPr>
      <w:i/>
      <w:iCs/>
    </w:rPr>
  </w:style>
  <w:style w:type="character" w:styleId="Siln">
    <w:name w:val="Strong"/>
    <w:basedOn w:val="Standardnpsmoodstavce"/>
    <w:uiPriority w:val="22"/>
    <w:qFormat/>
    <w:rsid w:val="003F287C"/>
    <w:rPr>
      <w:b/>
      <w:bCs/>
    </w:rPr>
  </w:style>
  <w:style w:type="character" w:customStyle="1" w:styleId="ctatext">
    <w:name w:val="ctatext"/>
    <w:basedOn w:val="Standardnpsmoodstavce"/>
    <w:rsid w:val="003F287C"/>
  </w:style>
  <w:style w:type="character" w:customStyle="1" w:styleId="posttitle">
    <w:name w:val="posttitle"/>
    <w:basedOn w:val="Standardnpsmoodstavce"/>
    <w:rsid w:val="003F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9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2</cp:revision>
  <dcterms:created xsi:type="dcterms:W3CDTF">2020-06-01T05:23:00Z</dcterms:created>
  <dcterms:modified xsi:type="dcterms:W3CDTF">2022-10-21T10:17:00Z</dcterms:modified>
</cp:coreProperties>
</file>